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3F03">
      <w:pPr>
        <w:pStyle w:val="10"/>
        <w:shd w:val="clear" w:color="auto" w:fill="FFFFFF"/>
        <w:spacing w:before="0" w:beforeAutospacing="0" w:after="0" w:afterAutospacing="0"/>
        <w:ind w:firstLine="555"/>
        <w:jc w:val="both"/>
        <w:rPr>
          <w:b/>
          <w:bCs/>
          <w:color w:val="333333"/>
          <w:sz w:val="28"/>
          <w:szCs w:val="28"/>
        </w:rPr>
      </w:pPr>
      <w:r>
        <w:rPr>
          <w:rFonts w:hint="eastAsia"/>
          <w:b/>
          <w:bCs/>
          <w:color w:val="333333"/>
          <w:sz w:val="28"/>
          <w:szCs w:val="28"/>
        </w:rPr>
        <w:t>2</w:t>
      </w:r>
      <w:r>
        <w:rPr>
          <w:b/>
          <w:bCs/>
          <w:color w:val="333333"/>
          <w:sz w:val="28"/>
          <w:szCs w:val="28"/>
        </w:rPr>
        <w:t>02</w:t>
      </w:r>
      <w:r>
        <w:rPr>
          <w:rFonts w:hint="eastAsia"/>
          <w:b/>
          <w:bCs/>
          <w:color w:val="333333"/>
          <w:sz w:val="28"/>
          <w:szCs w:val="28"/>
          <w:lang w:val="en-US" w:eastAsia="zh-CN"/>
        </w:rPr>
        <w:t>6</w:t>
      </w:r>
      <w:r>
        <w:rPr>
          <w:rFonts w:hint="eastAsia"/>
          <w:b/>
          <w:bCs/>
          <w:color w:val="333333"/>
          <w:sz w:val="28"/>
          <w:szCs w:val="28"/>
        </w:rPr>
        <w:t>年湖北师范大学硕士研究生招生网络远程复试考场规则</w:t>
      </w:r>
    </w:p>
    <w:p w14:paraId="567E4129">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4496B163">
      <w:pPr>
        <w:pStyle w:val="10"/>
        <w:shd w:val="clear" w:color="auto" w:fill="FFFFFF"/>
        <w:spacing w:before="0" w:beforeAutospacing="0" w:after="0" w:afterAutospacing="0" w:line="360" w:lineRule="auto"/>
        <w:ind w:firstLine="555"/>
        <w:jc w:val="both"/>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14:paraId="64200797">
      <w:pPr>
        <w:pStyle w:val="10"/>
        <w:shd w:val="clear" w:color="auto" w:fill="FFFFFF"/>
        <w:spacing w:before="0" w:beforeAutospacing="0" w:after="0" w:afterAutospacing="0" w:line="360" w:lineRule="auto"/>
        <w:ind w:firstLine="555"/>
        <w:jc w:val="both"/>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3BD029E3">
      <w:pPr>
        <w:pStyle w:val="10"/>
        <w:shd w:val="clear" w:color="auto" w:fill="FFFFFF"/>
        <w:spacing w:before="0" w:beforeAutospacing="0" w:after="0" w:afterAutospacing="0" w:line="360" w:lineRule="auto"/>
        <w:ind w:firstLine="555"/>
        <w:jc w:val="both"/>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BE3B0DF">
      <w:pPr>
        <w:pStyle w:val="10"/>
        <w:shd w:val="clear" w:color="auto" w:fill="FFFFFF"/>
        <w:spacing w:before="0" w:beforeAutospacing="0" w:after="0" w:afterAutospacing="0" w:line="360" w:lineRule="auto"/>
        <w:ind w:firstLine="555"/>
        <w:jc w:val="both"/>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290538D3">
      <w:pPr>
        <w:pStyle w:val="10"/>
        <w:shd w:val="clear" w:color="auto" w:fill="FFFFFF"/>
        <w:spacing w:before="0" w:beforeAutospacing="0" w:after="0" w:afterAutospacing="0" w:line="360" w:lineRule="auto"/>
        <w:ind w:firstLine="555"/>
        <w:jc w:val="both"/>
        <w:rPr>
          <w:color w:val="333333"/>
        </w:rPr>
      </w:pPr>
      <w:r>
        <w:rPr>
          <w:rFonts w:hint="eastAsia"/>
          <w:color w:val="333333"/>
        </w:rPr>
        <w:t>6.复试全程考生应保持注视摄像头，视线不得离开。复试期间不得以任何方式查阅资料。学院有特殊规定者，以学院规定为准。</w:t>
      </w:r>
    </w:p>
    <w:p w14:paraId="4861BA03">
      <w:pPr>
        <w:pStyle w:val="10"/>
        <w:shd w:val="clear" w:color="auto" w:fill="FFFFFF"/>
        <w:spacing w:before="0" w:beforeAutospacing="0" w:after="0" w:afterAutospacing="0" w:line="360" w:lineRule="auto"/>
        <w:ind w:firstLine="555"/>
        <w:jc w:val="both"/>
        <w:rPr>
          <w:color w:val="333333"/>
        </w:rPr>
      </w:pPr>
      <w:r>
        <w:rPr>
          <w:rFonts w:hint="eastAsia"/>
          <w:color w:val="333333"/>
        </w:rPr>
        <w:t>7.复试过程中严禁对网络复试过程中缩屏，不得对复试过程进行录像和截屏，在本专业复试完全结束前不得</w:t>
      </w:r>
      <w:r>
        <w:rPr>
          <w:rFonts w:hint="eastAsia"/>
        </w:rPr>
        <w:t>传播复试过程及内容。</w:t>
      </w:r>
    </w:p>
    <w:p w14:paraId="6829EA3E">
      <w:pPr>
        <w:pStyle w:val="10"/>
        <w:shd w:val="clear" w:color="auto" w:fill="FFFFFF"/>
        <w:spacing w:before="0" w:beforeAutospacing="0" w:after="0" w:afterAutospacing="0" w:line="360" w:lineRule="auto"/>
        <w:ind w:firstLine="555"/>
        <w:jc w:val="both"/>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14:paraId="2B0C2E9B">
      <w:pPr>
        <w:pStyle w:val="10"/>
        <w:shd w:val="clear" w:color="auto" w:fill="FFFFFF"/>
        <w:spacing w:before="0" w:beforeAutospacing="0" w:after="0" w:afterAutospacing="0" w:line="360" w:lineRule="auto"/>
        <w:ind w:firstLine="555"/>
        <w:jc w:val="both"/>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14:paraId="0D64C13C">
      <w:pPr>
        <w:pStyle w:val="10"/>
        <w:shd w:val="clear" w:color="auto" w:fill="FFFFFF"/>
        <w:spacing w:before="0" w:beforeAutospacing="0" w:after="0" w:afterAutospacing="0" w:line="360" w:lineRule="auto"/>
        <w:ind w:firstLine="555"/>
        <w:jc w:val="both"/>
        <w:rPr>
          <w:color w:val="333333"/>
        </w:rPr>
      </w:pPr>
      <w:r>
        <w:rPr>
          <w:color w:val="333333"/>
        </w:rPr>
        <w:t>10.</w:t>
      </w:r>
      <w:bookmarkStart w:id="0" w:name="_GoBack"/>
      <w:bookmarkEnd w:id="0"/>
      <w:r>
        <w:rPr>
          <w:rFonts w:hint="eastAsia"/>
          <w:color w:val="333333"/>
        </w:rPr>
        <w:t>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D55D4DD">
      <w:pPr>
        <w:pStyle w:val="10"/>
        <w:shd w:val="clear" w:color="auto" w:fill="FFFFFF"/>
        <w:spacing w:before="0" w:beforeAutospacing="0" w:after="0" w:afterAutospacing="0"/>
        <w:ind w:firstLine="555"/>
        <w:jc w:val="both"/>
        <w:rPr>
          <w:rFonts w:ascii="微软雅黑" w:hAnsi="微软雅黑" w:eastAsia="微软雅黑"/>
        </w:rPr>
      </w:pPr>
      <w:r>
        <w:rPr>
          <w:color w:val="333333"/>
        </w:rPr>
        <w:br w:type="page"/>
      </w:r>
      <w:r>
        <w:rPr>
          <w:rFonts w:hint="eastAsia"/>
          <w:b/>
          <w:bCs/>
          <w:color w:val="333333"/>
          <w:sz w:val="28"/>
          <w:szCs w:val="28"/>
        </w:rPr>
        <w:t>202</w:t>
      </w:r>
      <w:r>
        <w:rPr>
          <w:rFonts w:hint="eastAsia"/>
          <w:b/>
          <w:bCs/>
          <w:color w:val="333333"/>
          <w:sz w:val="28"/>
          <w:szCs w:val="28"/>
          <w:lang w:val="en-US" w:eastAsia="zh-CN"/>
        </w:rPr>
        <w:t>6</w:t>
      </w:r>
      <w:r>
        <w:rPr>
          <w:rFonts w:hint="eastAsia"/>
          <w:b/>
          <w:bCs/>
          <w:color w:val="333333"/>
          <w:sz w:val="28"/>
          <w:szCs w:val="28"/>
        </w:rPr>
        <w:t>年湖北师范大学硕士研究生招生考试网络复试温馨提示</w:t>
      </w:r>
    </w:p>
    <w:p w14:paraId="10D419B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14:paraId="33EB965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年硕士研究生复试调剂工作将于</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8</w:t>
      </w:r>
      <w:r>
        <w:rPr>
          <w:rFonts w:hint="eastAsia" w:ascii="宋体" w:hAnsi="宋体" w:eastAsia="宋体" w:cs="宋体"/>
          <w:color w:val="333333"/>
          <w:kern w:val="0"/>
          <w:sz w:val="24"/>
          <w:szCs w:val="24"/>
        </w:rPr>
        <w:t>日起陆续展开。为方便考生更好的参加复试，请大家按照以下提示，做好复试准备。</w:t>
      </w:r>
    </w:p>
    <w:p w14:paraId="6FF4448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14:paraId="08F6BC1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14:paraId="7C9AF40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14:paraId="5F91A948">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14:paraId="7218141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14:paraId="20C75D2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14:paraId="1B4E180F">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14:paraId="1DFDBE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14:paraId="2A7B964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14:paraId="6240DBA3">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14:paraId="6D36DEB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14:paraId="6D0C19C1">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14:paraId="0444EF56">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14:paraId="639E713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5069FC9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14:paraId="0D0BC36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14:paraId="1754607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14:paraId="1B05C6D2">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14:paraId="47A916FE">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14:paraId="3CE3EAA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14:paraId="0EAE2DD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14:paraId="4B2044E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14:paraId="3001131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14:paraId="344513E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14:paraId="591A06AC">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14:paraId="567EC85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14:paraId="58D8222B">
      <w:pPr>
        <w:widowControl/>
        <w:shd w:val="clear" w:color="auto" w:fill="FFFFFF"/>
        <w:spacing w:line="360" w:lineRule="auto"/>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14:paraId="6C7AD7F0">
      <w:pPr>
        <w:widowControl/>
        <w:shd w:val="clear" w:color="auto" w:fill="FFFFFF"/>
        <w:spacing w:line="360" w:lineRule="auto"/>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14:paraId="3FBB035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14:paraId="047BA91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14:paraId="17120589">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14:paraId="296B252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14:paraId="0E7BF3A0">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14:paraId="443E010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w:t>
      </w:r>
      <w:r>
        <w:rPr>
          <w:rFonts w:ascii="宋体" w:hAnsi="宋体" w:eastAsia="宋体" w:cs="宋体"/>
          <w:b/>
          <w:bCs/>
          <w:color w:val="333333"/>
          <w:kern w:val="0"/>
          <w:sz w:val="24"/>
          <w:szCs w:val="24"/>
        </w:rPr>
        <w:t>3</w:t>
      </w:r>
      <w:r>
        <w:rPr>
          <w:rFonts w:hint="eastAsia" w:ascii="宋体" w:hAnsi="宋体" w:eastAsia="宋体" w:cs="宋体"/>
          <w:b/>
          <w:bCs/>
          <w:color w:val="333333"/>
          <w:kern w:val="0"/>
          <w:sz w:val="24"/>
          <w:szCs w:val="24"/>
        </w:rPr>
        <w:t>）</w:t>
      </w:r>
      <w:r>
        <w:rPr>
          <w:rFonts w:hint="eastAsia" w:ascii="宋体" w:hAnsi="宋体" w:eastAsia="宋体" w:cs="宋体"/>
          <w:color w:val="333333"/>
          <w:kern w:val="0"/>
          <w:sz w:val="24"/>
          <w:szCs w:val="24"/>
        </w:rPr>
        <w:t>。</w:t>
      </w:r>
    </w:p>
    <w:p w14:paraId="19BAB427">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14:paraId="2A9DF5A4">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14:paraId="08E55445">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14:paraId="60DE9DAD">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14:paraId="5753E20B">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14:paraId="4813A4ED">
      <w:pPr>
        <w:widowControl/>
        <w:shd w:val="clear" w:color="auto" w:fill="FFFFFF"/>
        <w:spacing w:line="360" w:lineRule="auto"/>
        <w:ind w:firstLine="480"/>
        <w:rPr>
          <w:rFonts w:ascii="微软雅黑" w:hAnsi="微软雅黑" w:eastAsia="微软雅黑" w:cs="宋体"/>
          <w:color w:val="000000"/>
          <w:kern w:val="0"/>
          <w:sz w:val="18"/>
          <w:szCs w:val="18"/>
        </w:rPr>
      </w:pPr>
    </w:p>
    <w:p w14:paraId="34AAE546">
      <w:pPr>
        <w:widowControl/>
        <w:shd w:val="clear" w:color="auto" w:fill="FFFFFF"/>
        <w:spacing w:line="360" w:lineRule="auto"/>
        <w:ind w:firstLine="480"/>
        <w:rPr>
          <w:rFonts w:ascii="微软雅黑" w:hAnsi="微软雅黑" w:eastAsia="微软雅黑" w:cs="宋体"/>
          <w:color w:val="000000"/>
          <w:kern w:val="0"/>
          <w:sz w:val="18"/>
          <w:szCs w:val="18"/>
        </w:rPr>
      </w:pPr>
    </w:p>
    <w:p w14:paraId="1B2A8BB8">
      <w:pPr>
        <w:widowControl/>
        <w:shd w:val="clear" w:color="auto" w:fill="FFFFFF"/>
        <w:spacing w:line="360" w:lineRule="auto"/>
        <w:rPr>
          <w:rFonts w:ascii="宋体" w:hAnsi="宋体" w:eastAsia="宋体" w:cs="宋体"/>
          <w:color w:val="333333"/>
          <w:kern w:val="0"/>
          <w:sz w:val="24"/>
          <w:szCs w:val="24"/>
        </w:rPr>
      </w:pPr>
      <w:r>
        <w:rPr>
          <w:rFonts w:hint="eastAsia"/>
        </w:rPr>
        <w:t xml:space="preserve"> </w:t>
      </w:r>
      <w:r>
        <w:t xml:space="preserve">                                                         </w:t>
      </w:r>
      <w:r>
        <w:rPr>
          <w:rFonts w:hint="eastAsia" w:ascii="宋体" w:hAnsi="宋体" w:eastAsia="宋体" w:cs="宋体"/>
          <w:color w:val="333333"/>
          <w:kern w:val="0"/>
          <w:sz w:val="24"/>
          <w:szCs w:val="24"/>
        </w:rPr>
        <w:t>湖北师范大学研招办</w:t>
      </w:r>
    </w:p>
    <w:p w14:paraId="4A3ECACA">
      <w:pPr>
        <w:widowControl/>
        <w:shd w:val="clear" w:color="auto" w:fill="FFFFFF"/>
        <w:spacing w:line="360" w:lineRule="auto"/>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rPr>
        <w:t>年</w:t>
      </w:r>
      <w:r>
        <w:rPr>
          <w:rFonts w:ascii="宋体" w:hAnsi="宋体" w:eastAsia="宋体" w:cs="宋体"/>
          <w:color w:val="333333"/>
          <w:kern w:val="0"/>
          <w:sz w:val="24"/>
          <w:szCs w:val="24"/>
        </w:rPr>
        <w:t>4</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NjZDYzMDgxYzYwNTgwY2MzNzkwN2NmMjEzMmFkOWYifQ=="/>
  </w:docVars>
  <w:rsids>
    <w:rsidRoot w:val="00BF3B4E"/>
    <w:rsid w:val="00020662"/>
    <w:rsid w:val="000700A4"/>
    <w:rsid w:val="000B104F"/>
    <w:rsid w:val="00331CBD"/>
    <w:rsid w:val="004817C5"/>
    <w:rsid w:val="004C6157"/>
    <w:rsid w:val="005175C9"/>
    <w:rsid w:val="00541102"/>
    <w:rsid w:val="00541F0E"/>
    <w:rsid w:val="005D1A4F"/>
    <w:rsid w:val="006656D2"/>
    <w:rsid w:val="006F63A2"/>
    <w:rsid w:val="007D704D"/>
    <w:rsid w:val="008D44B9"/>
    <w:rsid w:val="008F4FD7"/>
    <w:rsid w:val="00A11392"/>
    <w:rsid w:val="00AD0664"/>
    <w:rsid w:val="00B62B11"/>
    <w:rsid w:val="00BF3B4E"/>
    <w:rsid w:val="00C17A51"/>
    <w:rsid w:val="00C42747"/>
    <w:rsid w:val="00EA4595"/>
    <w:rsid w:val="00ED177D"/>
    <w:rsid w:val="00F97BAA"/>
    <w:rsid w:val="00FF4373"/>
    <w:rsid w:val="24E4711D"/>
    <w:rsid w:val="511273EB"/>
    <w:rsid w:val="63356180"/>
    <w:rsid w:val="76C45C10"/>
    <w:rsid w:val="7844119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2313</Words>
  <Characters>2384</Characters>
  <Lines>18</Lines>
  <Paragraphs>5</Paragraphs>
  <TotalTime>158</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王娟</cp:lastModifiedBy>
  <dcterms:modified xsi:type="dcterms:W3CDTF">2026-04-03T09:48:16Z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1A3EDC2DF1454FC09292E5D5A98D8AD0</vt:lpwstr>
  </property>
  <property fmtid="{D5CDD505-2E9C-101B-9397-08002B2CF9AE}" pid="4" name="KSOTemplateDocerSaveRecord">
    <vt:lpwstr>eyJoZGlkIjoiN2NjZDYzMDgxYzYwNTgwY2MzNzkwN2NmMjEzMmFkOWYiLCJ1c2VySWQiOiIxNjYxNDY2MTE0In0=</vt:lpwstr>
  </property>
</Properties>
</file>